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D2C5C" w14:textId="77777777" w:rsidR="007F63FE" w:rsidRDefault="007F63FE" w:rsidP="00807D92">
      <w:pPr>
        <w:jc w:val="center"/>
      </w:pPr>
      <w:bookmarkStart w:id="0" w:name="_Hlk103518397"/>
    </w:p>
    <w:p w14:paraId="01284C8F" w14:textId="5F32411C" w:rsidR="00CF5836" w:rsidRDefault="00000000" w:rsidP="00807D92">
      <w:pPr>
        <w:jc w:val="center"/>
      </w:pPr>
      <w:r>
        <w:rPr>
          <w:noProof/>
        </w:rPr>
        <w:pict w14:anchorId="033F7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1026" type="#_x0000_t75" style="position:absolute;left:0;text-align:left;margin-left:.9pt;margin-top:-2pt;width:498pt;height:58.2pt;z-index:1;visibility:visible;mso-position-horizontal-relative:margin" o:allowincell="f" o:allowoverlap="f">
            <v:imagedata r:id="rId5" o:title=""/>
            <w10:wrap type="square" anchorx="margin"/>
          </v:shape>
        </w:pict>
      </w:r>
      <w:bookmarkEnd w:id="0"/>
      <w:r w:rsidR="00652D70">
        <w:rPr>
          <w:rFonts w:ascii="Bell MT" w:eastAsia="Bell MT" w:hAnsi="Bell MT" w:cs="Bell MT"/>
          <w:b/>
          <w:sz w:val="48"/>
          <w:szCs w:val="48"/>
        </w:rPr>
        <w:t>SYLVIA STEIN SCHOLARSHIP</w:t>
      </w:r>
    </w:p>
    <w:p w14:paraId="020DC629" w14:textId="73D2B4F5" w:rsidR="00CF5836" w:rsidRDefault="00652D70">
      <w:pPr>
        <w:jc w:val="center"/>
      </w:pPr>
      <w:r>
        <w:rPr>
          <w:rFonts w:ascii="Bell MT" w:eastAsia="Bell MT" w:hAnsi="Bell MT" w:cs="Bell MT"/>
          <w:b/>
          <w:sz w:val="48"/>
          <w:szCs w:val="48"/>
        </w:rPr>
        <w:t>GUIDELINES</w:t>
      </w:r>
    </w:p>
    <w:p w14:paraId="6577B134" w14:textId="77777777" w:rsidR="00CF5836" w:rsidRDefault="00CF5836">
      <w:pPr>
        <w:jc w:val="center"/>
      </w:pPr>
    </w:p>
    <w:p w14:paraId="3BD5FC38" w14:textId="77777777" w:rsidR="00CF5836" w:rsidRDefault="00652D70">
      <w:r>
        <w:rPr>
          <w:rFonts w:ascii="Calibri" w:eastAsia="Calibri" w:hAnsi="Calibri" w:cs="Calibri"/>
        </w:rPr>
        <w:t xml:space="preserve">The Connecticut Westchester Mycological Association, established in 1975, has created a scholarship program in honor of Sylvia Stein, a founding member of COMA. Sylvia was an amateur naturalist, mycologist, and educator. She was an inspiring teacher, frequent lecturer on mushroom identification and recipient of the NAMA Harry and Elsie Knighton Service Award for her lifelong contributions to amateur mycology.   </w:t>
      </w:r>
    </w:p>
    <w:p w14:paraId="1B39BB80" w14:textId="77777777" w:rsidR="00CF5836" w:rsidRDefault="00CF5836"/>
    <w:p w14:paraId="10DAD819" w14:textId="77777777" w:rsidR="00CF5836" w:rsidRDefault="00652D70">
      <w:r>
        <w:rPr>
          <w:rFonts w:ascii="Calibri" w:eastAsia="Calibri" w:hAnsi="Calibri" w:cs="Calibri"/>
        </w:rPr>
        <w:t>As an organization of volunteers and committed amateur mycologists, our hope is that this scholarship program will stimulate further interest and study in the amazing world of fungi. The</w:t>
      </w:r>
      <w:r>
        <w:rPr>
          <w:rFonts w:ascii="Calibri" w:eastAsia="Calibri" w:hAnsi="Calibri" w:cs="Calibri"/>
          <w:color w:val="FF0000"/>
        </w:rPr>
        <w:t xml:space="preserve"> </w:t>
      </w:r>
      <w:r>
        <w:rPr>
          <w:rFonts w:ascii="Calibri" w:eastAsia="Calibri" w:hAnsi="Calibri" w:cs="Calibri"/>
        </w:rPr>
        <w:t>Sylvia Stein</w:t>
      </w:r>
      <w:r>
        <w:rPr>
          <w:rFonts w:ascii="Calibri" w:eastAsia="Calibri" w:hAnsi="Calibri" w:cs="Calibri"/>
          <w:color w:val="FF0000"/>
        </w:rPr>
        <w:t xml:space="preserve"> </w:t>
      </w:r>
      <w:r>
        <w:rPr>
          <w:rFonts w:ascii="Calibri" w:eastAsia="Calibri" w:hAnsi="Calibri" w:cs="Calibri"/>
        </w:rPr>
        <w:t>Scholarship provides financial support to an outstanding applicant wishing to advance and share their knowledge of mycology</w:t>
      </w:r>
      <w:r w:rsidR="00CD6061">
        <w:rPr>
          <w:rFonts w:ascii="Calibri" w:eastAsia="Calibri" w:hAnsi="Calibri" w:cs="Calibri"/>
        </w:rPr>
        <w:t xml:space="preserve"> and</w:t>
      </w:r>
      <w:r w:rsidR="00AF650D">
        <w:rPr>
          <w:rFonts w:ascii="Calibri" w:eastAsia="Calibri" w:hAnsi="Calibri" w:cs="Calibri"/>
        </w:rPr>
        <w:t xml:space="preserve"> mushroom identification </w:t>
      </w:r>
      <w:r>
        <w:rPr>
          <w:rFonts w:ascii="Calibri" w:eastAsia="Calibri" w:hAnsi="Calibri" w:cs="Calibri"/>
        </w:rPr>
        <w:t>by attending a mycology-related educational even</w:t>
      </w:r>
      <w:r w:rsidR="00212AEA">
        <w:rPr>
          <w:rFonts w:ascii="Calibri" w:eastAsia="Calibri" w:hAnsi="Calibri" w:cs="Calibri"/>
        </w:rPr>
        <w:t>t</w:t>
      </w:r>
      <w:r w:rsidR="008F4AC6">
        <w:rPr>
          <w:rFonts w:ascii="Calibri" w:eastAsia="Calibri" w:hAnsi="Calibri" w:cs="Calibri"/>
        </w:rPr>
        <w:t xml:space="preserve"> or by creating a mycology-related project</w:t>
      </w:r>
      <w:r>
        <w:rPr>
          <w:rFonts w:ascii="Calibri" w:eastAsia="Calibri" w:hAnsi="Calibri" w:cs="Calibri"/>
        </w:rPr>
        <w:t xml:space="preserve">.  </w:t>
      </w:r>
    </w:p>
    <w:p w14:paraId="36A0EC35" w14:textId="77777777" w:rsidR="00CF5836" w:rsidRDefault="00CF5836">
      <w:pPr>
        <w:ind w:left="720"/>
      </w:pPr>
    </w:p>
    <w:p w14:paraId="56927EC6" w14:textId="77777777" w:rsidR="00CF5836" w:rsidRDefault="00652D70">
      <w:r>
        <w:rPr>
          <w:rFonts w:ascii="Calibri" w:eastAsia="Calibri" w:hAnsi="Calibri" w:cs="Calibri"/>
          <w:b/>
        </w:rPr>
        <w:t xml:space="preserve">Scholarship Guidelines </w:t>
      </w:r>
    </w:p>
    <w:p w14:paraId="4D1663BF" w14:textId="75751668" w:rsidR="00CF5836" w:rsidRDefault="00752413">
      <w:pPr>
        <w:numPr>
          <w:ilvl w:val="0"/>
          <w:numId w:val="1"/>
        </w:numPr>
        <w:ind w:hanging="360"/>
      </w:pPr>
      <w:r>
        <w:rPr>
          <w:rFonts w:ascii="Calibri" w:eastAsia="Calibri" w:hAnsi="Calibri" w:cs="Calibri"/>
        </w:rPr>
        <w:t xml:space="preserve">The total </w:t>
      </w:r>
      <w:r w:rsidR="00652D70">
        <w:rPr>
          <w:rFonts w:ascii="Calibri" w:eastAsia="Calibri" w:hAnsi="Calibri" w:cs="Calibri"/>
        </w:rPr>
        <w:t>COMA scholarship fund is $1,500</w:t>
      </w:r>
    </w:p>
    <w:p w14:paraId="6EFD6CDA" w14:textId="77777777" w:rsidR="00CF5836" w:rsidRDefault="00652D70">
      <w:pPr>
        <w:numPr>
          <w:ilvl w:val="0"/>
          <w:numId w:val="1"/>
        </w:numPr>
        <w:ind w:hanging="360"/>
      </w:pPr>
      <w:r>
        <w:rPr>
          <w:rFonts w:ascii="Calibri" w:eastAsia="Calibri" w:hAnsi="Calibri" w:cs="Calibri"/>
        </w:rPr>
        <w:t xml:space="preserve">Individuals may request funding by submitting a completed application </w:t>
      </w:r>
    </w:p>
    <w:p w14:paraId="0B45D891" w14:textId="77777777" w:rsidR="00CF5836" w:rsidRDefault="00652D70">
      <w:pPr>
        <w:numPr>
          <w:ilvl w:val="0"/>
          <w:numId w:val="1"/>
        </w:numPr>
        <w:ind w:hanging="360"/>
      </w:pPr>
      <w:r>
        <w:rPr>
          <w:rFonts w:ascii="Calibri" w:eastAsia="Calibri" w:hAnsi="Calibri" w:cs="Calibri"/>
        </w:rPr>
        <w:t>Individual scholarship awards will not exceed $300</w:t>
      </w:r>
    </w:p>
    <w:p w14:paraId="1191DF69" w14:textId="77777777" w:rsidR="00CF5836" w:rsidRDefault="00652D70">
      <w:pPr>
        <w:numPr>
          <w:ilvl w:val="0"/>
          <w:numId w:val="1"/>
        </w:numPr>
        <w:ind w:hanging="360"/>
      </w:pPr>
      <w:r>
        <w:rPr>
          <w:rFonts w:ascii="Calibri" w:eastAsia="Calibri" w:hAnsi="Calibri" w:cs="Calibri"/>
        </w:rPr>
        <w:t>Applications will be received on a rolling basis</w:t>
      </w:r>
    </w:p>
    <w:p w14:paraId="2434837B" w14:textId="77777777" w:rsidR="00CF5836" w:rsidRDefault="00D53060">
      <w:pPr>
        <w:numPr>
          <w:ilvl w:val="0"/>
          <w:numId w:val="1"/>
        </w:numPr>
        <w:ind w:hanging="360"/>
      </w:pPr>
      <w:r>
        <w:rPr>
          <w:rFonts w:ascii="Calibri" w:eastAsia="Calibri" w:hAnsi="Calibri" w:cs="Calibri"/>
        </w:rPr>
        <w:t>Only mycology-</w:t>
      </w:r>
      <w:r w:rsidR="00652D70">
        <w:rPr>
          <w:rFonts w:ascii="Calibri" w:eastAsia="Calibri" w:hAnsi="Calibri" w:cs="Calibri"/>
        </w:rPr>
        <w:t>related events or projects are eligible for consideration</w:t>
      </w:r>
    </w:p>
    <w:p w14:paraId="0DA4D257" w14:textId="77777777" w:rsidR="00CF5836" w:rsidRDefault="00652D70">
      <w:pPr>
        <w:numPr>
          <w:ilvl w:val="0"/>
          <w:numId w:val="2"/>
        </w:numPr>
        <w:ind w:hanging="360"/>
      </w:pPr>
      <w:r>
        <w:rPr>
          <w:rFonts w:ascii="Calibri" w:eastAsia="Calibri" w:hAnsi="Calibri" w:cs="Calibri"/>
        </w:rPr>
        <w:t>Applicant must be a current member of COMA for at least one year</w:t>
      </w:r>
    </w:p>
    <w:p w14:paraId="0726001E" w14:textId="77777777" w:rsidR="00CF5836" w:rsidRDefault="00652D70">
      <w:pPr>
        <w:numPr>
          <w:ilvl w:val="0"/>
          <w:numId w:val="2"/>
        </w:numPr>
        <w:ind w:hanging="360"/>
      </w:pPr>
      <w:r>
        <w:rPr>
          <w:rFonts w:ascii="Calibri" w:eastAsia="Calibri" w:hAnsi="Calibri" w:cs="Calibri"/>
        </w:rPr>
        <w:t>Preference will be given to events held in the Northeast</w:t>
      </w:r>
    </w:p>
    <w:p w14:paraId="57DF2E54" w14:textId="77777777" w:rsidR="00CF5836" w:rsidRDefault="00652D70">
      <w:pPr>
        <w:numPr>
          <w:ilvl w:val="0"/>
          <w:numId w:val="2"/>
        </w:numPr>
        <w:ind w:hanging="360"/>
      </w:pPr>
      <w:r>
        <w:rPr>
          <w:rFonts w:ascii="Calibri" w:eastAsia="Calibri" w:hAnsi="Calibri" w:cs="Calibri"/>
        </w:rPr>
        <w:t xml:space="preserve">Events must be no more than 12 months </w:t>
      </w:r>
      <w:r w:rsidR="00A34FCC">
        <w:rPr>
          <w:rFonts w:ascii="Calibri" w:eastAsia="Calibri" w:hAnsi="Calibri" w:cs="Calibri"/>
        </w:rPr>
        <w:t>after the</w:t>
      </w:r>
      <w:r>
        <w:rPr>
          <w:rFonts w:ascii="Calibri" w:eastAsia="Calibri" w:hAnsi="Calibri" w:cs="Calibri"/>
        </w:rPr>
        <w:t xml:space="preserve"> application submission date</w:t>
      </w:r>
    </w:p>
    <w:p w14:paraId="28012588" w14:textId="77777777" w:rsidR="00CF5836" w:rsidRDefault="00652D70">
      <w:pPr>
        <w:numPr>
          <w:ilvl w:val="0"/>
          <w:numId w:val="2"/>
        </w:numPr>
        <w:ind w:hanging="360"/>
      </w:pPr>
      <w:r>
        <w:rPr>
          <w:rFonts w:ascii="Calibri" w:eastAsia="Calibri" w:hAnsi="Calibri" w:cs="Calibri"/>
        </w:rPr>
        <w:t xml:space="preserve">Recipients are expected to lead </w:t>
      </w:r>
      <w:r w:rsidR="00151841">
        <w:rPr>
          <w:rFonts w:ascii="Calibri" w:eastAsia="Calibri" w:hAnsi="Calibri" w:cs="Calibri"/>
        </w:rPr>
        <w:t>one COMA walk</w:t>
      </w:r>
      <w:r>
        <w:rPr>
          <w:rFonts w:ascii="Calibri" w:eastAsia="Calibri" w:hAnsi="Calibri" w:cs="Calibri"/>
        </w:rPr>
        <w:t xml:space="preserve"> </w:t>
      </w:r>
    </w:p>
    <w:p w14:paraId="4F09A427" w14:textId="77777777" w:rsidR="00CF5836" w:rsidRDefault="00652D70">
      <w:pPr>
        <w:numPr>
          <w:ilvl w:val="0"/>
          <w:numId w:val="2"/>
        </w:numPr>
        <w:ind w:hanging="360"/>
      </w:pPr>
      <w:r>
        <w:rPr>
          <w:rFonts w:ascii="Calibri" w:eastAsia="Calibri" w:hAnsi="Calibri" w:cs="Calibri"/>
        </w:rPr>
        <w:t xml:space="preserve">Recipients are expected to submit an article to COMA’s quarterly newsletter </w:t>
      </w:r>
      <w:r>
        <w:rPr>
          <w:rFonts w:ascii="Calibri" w:eastAsia="Calibri" w:hAnsi="Calibri" w:cs="Calibri"/>
          <w:i/>
        </w:rPr>
        <w:t xml:space="preserve">Spores Illustrated </w:t>
      </w:r>
      <w:r>
        <w:rPr>
          <w:rFonts w:ascii="Calibri" w:eastAsia="Calibri" w:hAnsi="Calibri" w:cs="Calibri"/>
        </w:rPr>
        <w:t>to share their experience</w:t>
      </w:r>
    </w:p>
    <w:p w14:paraId="3FEB4C87" w14:textId="77777777" w:rsidR="00CF5836" w:rsidRDefault="00652D70">
      <w:pPr>
        <w:numPr>
          <w:ilvl w:val="0"/>
          <w:numId w:val="2"/>
        </w:numPr>
        <w:ind w:hanging="360"/>
      </w:pPr>
      <w:r>
        <w:rPr>
          <w:rFonts w:ascii="Calibri" w:eastAsia="Calibri" w:hAnsi="Calibri" w:cs="Calibri"/>
        </w:rPr>
        <w:t>COMA does not assume liability for activities associated with this scholarship</w:t>
      </w:r>
    </w:p>
    <w:p w14:paraId="40E3A126" w14:textId="77777777" w:rsidR="00CF5836" w:rsidRDefault="00CF5836"/>
    <w:p w14:paraId="77A9FAEE" w14:textId="77777777" w:rsidR="00CF5836" w:rsidRDefault="00652D70">
      <w:r>
        <w:rPr>
          <w:rFonts w:ascii="Calibri" w:eastAsia="Calibri" w:hAnsi="Calibri" w:cs="Calibri"/>
        </w:rPr>
        <w:t>Suggested events include attending COMA’s Mushroom Uni</w:t>
      </w:r>
      <w:r w:rsidR="007A4D89">
        <w:rPr>
          <w:rFonts w:ascii="Calibri" w:eastAsia="Calibri" w:hAnsi="Calibri" w:cs="Calibri"/>
        </w:rPr>
        <w:t xml:space="preserve">versity, Eagle Hill Institute, </w:t>
      </w:r>
      <w:r>
        <w:rPr>
          <w:rFonts w:ascii="Calibri" w:eastAsia="Calibri" w:hAnsi="Calibri" w:cs="Calibri"/>
        </w:rPr>
        <w:t>New York Botanical Garden, foray</w:t>
      </w:r>
      <w:r w:rsidR="00AE77BE">
        <w:rPr>
          <w:rFonts w:ascii="Calibri" w:eastAsia="Calibri" w:hAnsi="Calibri" w:cs="Calibri"/>
        </w:rPr>
        <w:t>s</w:t>
      </w:r>
      <w:r>
        <w:rPr>
          <w:rFonts w:ascii="Calibri" w:eastAsia="Calibri" w:hAnsi="Calibri" w:cs="Calibri"/>
        </w:rPr>
        <w:t>, mushroom-related workshop</w:t>
      </w:r>
      <w:r w:rsidR="00AE77BE">
        <w:rPr>
          <w:rFonts w:ascii="Calibri" w:eastAsia="Calibri" w:hAnsi="Calibri" w:cs="Calibri"/>
        </w:rPr>
        <w:t>s</w:t>
      </w:r>
      <w:r>
        <w:rPr>
          <w:rFonts w:ascii="Calibri" w:eastAsia="Calibri" w:hAnsi="Calibri" w:cs="Calibri"/>
        </w:rPr>
        <w:t>, etc. Mycology projects involving cultivation, photography, micr</w:t>
      </w:r>
      <w:r w:rsidR="007A4D89">
        <w:rPr>
          <w:rFonts w:ascii="Calibri" w:eastAsia="Calibri" w:hAnsi="Calibri" w:cs="Calibri"/>
        </w:rPr>
        <w:t xml:space="preserve">oscopy, culinary arts, crafts, </w:t>
      </w:r>
      <w:r>
        <w:rPr>
          <w:rFonts w:ascii="Calibri" w:eastAsia="Calibri" w:hAnsi="Calibri" w:cs="Calibri"/>
        </w:rPr>
        <w:t xml:space="preserve">etc. are also eligible. </w:t>
      </w:r>
      <w:r w:rsidR="00AE77BE">
        <w:rPr>
          <w:rFonts w:ascii="Calibri" w:eastAsia="Calibri" w:hAnsi="Calibri" w:cs="Calibri"/>
        </w:rPr>
        <w:t xml:space="preserve">Priority will be given to projects designed to increase </w:t>
      </w:r>
      <w:r w:rsidR="00B1218E">
        <w:rPr>
          <w:rFonts w:ascii="Calibri" w:eastAsia="Calibri" w:hAnsi="Calibri" w:cs="Calibri"/>
        </w:rPr>
        <w:t xml:space="preserve">the applicant’s ability to aid </w:t>
      </w:r>
      <w:r w:rsidR="00AE77BE">
        <w:rPr>
          <w:rFonts w:ascii="Calibri" w:eastAsia="Calibri" w:hAnsi="Calibri" w:cs="Calibri"/>
        </w:rPr>
        <w:t>club members with mushroom identification.</w:t>
      </w:r>
    </w:p>
    <w:p w14:paraId="4F0C6B47" w14:textId="77777777" w:rsidR="00CF5836" w:rsidRDefault="00CF5836"/>
    <w:p w14:paraId="2A7C7583" w14:textId="77777777" w:rsidR="00CF5836" w:rsidRDefault="00AE77BE">
      <w:r>
        <w:rPr>
          <w:rFonts w:ascii="Calibri" w:eastAsia="Calibri" w:hAnsi="Calibri" w:cs="Calibri"/>
        </w:rPr>
        <w:t>An applicant’s p</w:t>
      </w:r>
      <w:r w:rsidR="00652D70">
        <w:rPr>
          <w:rFonts w:ascii="Calibri" w:eastAsia="Calibri" w:hAnsi="Calibri" w:cs="Calibri"/>
        </w:rPr>
        <w:t xml:space="preserve">ersonal financial situation is neither a requirement for eligibility nor a factor in scholarship determination.  </w:t>
      </w:r>
    </w:p>
    <w:p w14:paraId="03B4D997" w14:textId="77777777" w:rsidR="00CF5836" w:rsidRDefault="00CF5836"/>
    <w:p w14:paraId="4C0C35C5" w14:textId="10B80ACF" w:rsidR="00CF5836" w:rsidRDefault="00652D70">
      <w:r>
        <w:rPr>
          <w:rFonts w:ascii="Calibri" w:eastAsia="Calibri" w:hAnsi="Calibri" w:cs="Calibri"/>
        </w:rPr>
        <w:t>Applications and guidelines may be downloaded at</w:t>
      </w:r>
      <w:r w:rsidRPr="00C85AA1">
        <w:rPr>
          <w:rFonts w:ascii="Calibri" w:eastAsia="Calibri" w:hAnsi="Calibri" w:cs="Calibri"/>
        </w:rPr>
        <w:t xml:space="preserve">: </w:t>
      </w:r>
      <w:bookmarkStart w:id="1" w:name="_Hlk103518031"/>
      <w:r w:rsidR="00E27612">
        <w:rPr>
          <w:rStyle w:val="Hyperlink"/>
          <w:rFonts w:ascii="Calibri" w:eastAsia="Calibri" w:hAnsi="Calibri" w:cs="Calibri"/>
          <w:highlight w:val="yellow"/>
        </w:rPr>
        <w:fldChar w:fldCharType="begin"/>
      </w:r>
      <w:r w:rsidR="00E27612">
        <w:rPr>
          <w:rStyle w:val="Hyperlink"/>
          <w:rFonts w:ascii="Calibri" w:eastAsia="Calibri" w:hAnsi="Calibri" w:cs="Calibri"/>
          <w:highlight w:val="yellow"/>
        </w:rPr>
        <w:instrText xml:space="preserve"> HYPERLINK "https://www.comafungi.org/learn/scholarships/" </w:instrText>
      </w:r>
      <w:r w:rsidR="00E27612">
        <w:rPr>
          <w:rStyle w:val="Hyperlink"/>
          <w:rFonts w:ascii="Calibri" w:eastAsia="Calibri" w:hAnsi="Calibri" w:cs="Calibri"/>
          <w:highlight w:val="yellow"/>
        </w:rPr>
      </w:r>
      <w:r w:rsidR="00E27612">
        <w:rPr>
          <w:rStyle w:val="Hyperlink"/>
          <w:rFonts w:ascii="Calibri" w:eastAsia="Calibri" w:hAnsi="Calibri" w:cs="Calibri"/>
          <w:highlight w:val="yellow"/>
        </w:rPr>
        <w:fldChar w:fldCharType="separate"/>
      </w:r>
      <w:r w:rsidR="00E27612" w:rsidRPr="00E27612">
        <w:rPr>
          <w:rStyle w:val="Hyperlink"/>
          <w:rFonts w:ascii="Calibri" w:eastAsia="Calibri" w:hAnsi="Calibri" w:cs="Calibri"/>
          <w:highlight w:val="yellow"/>
        </w:rPr>
        <w:t>https://www.comafungi.org/learn/scholarships/</w:t>
      </w:r>
      <w:r w:rsidR="00E27612">
        <w:rPr>
          <w:rStyle w:val="Hyperlink"/>
          <w:rFonts w:ascii="Calibri" w:eastAsia="Calibri" w:hAnsi="Calibri" w:cs="Calibri"/>
          <w:highlight w:val="yellow"/>
        </w:rPr>
        <w:fldChar w:fldCharType="end"/>
      </w:r>
      <w:bookmarkEnd w:id="1"/>
      <w:r>
        <w:fldChar w:fldCharType="begin"/>
      </w:r>
      <w:r>
        <w:instrText xml:space="preserve"> HYPERLINK "http://www.comafungi.org/docs/scholarship.pdf" \h </w:instrText>
      </w:r>
      <w:r w:rsidR="00000000">
        <w:fldChar w:fldCharType="separate"/>
      </w:r>
      <w:r>
        <w:fldChar w:fldCharType="end"/>
      </w:r>
    </w:p>
    <w:p w14:paraId="0B779E16" w14:textId="77777777" w:rsidR="00CF5836" w:rsidRDefault="00652D70">
      <w:r>
        <w:rPr>
          <w:rFonts w:ascii="Calibri" w:eastAsia="Calibri" w:hAnsi="Calibri" w:cs="Calibri"/>
        </w:rPr>
        <w:t xml:space="preserve"> </w:t>
      </w:r>
    </w:p>
    <w:p w14:paraId="06F86B77" w14:textId="1E65DB52" w:rsidR="00CF5836" w:rsidRDefault="00652D70">
      <w:r>
        <w:rPr>
          <w:rFonts w:ascii="Calibri" w:eastAsia="Calibri" w:hAnsi="Calibri" w:cs="Calibri"/>
        </w:rPr>
        <w:t xml:space="preserve">Applications are to be submitted to:  </w:t>
      </w:r>
      <w:bookmarkStart w:id="2" w:name="_Hlk103518043"/>
      <w:r w:rsidR="00107529">
        <w:rPr>
          <w:rFonts w:ascii="Calibri" w:eastAsia="Calibri" w:hAnsi="Calibri" w:cs="Calibri"/>
          <w:color w:val="0000FF"/>
          <w:highlight w:val="yellow"/>
          <w:u w:val="single"/>
        </w:rPr>
        <w:fldChar w:fldCharType="begin"/>
      </w:r>
      <w:r w:rsidR="00E27612">
        <w:rPr>
          <w:rFonts w:ascii="Calibri" w:eastAsia="Calibri" w:hAnsi="Calibri" w:cs="Calibri"/>
          <w:color w:val="0000FF"/>
          <w:highlight w:val="yellow"/>
          <w:u w:val="single"/>
        </w:rPr>
        <w:instrText>HYPERLINK "mailto:kbrandt1@optonline.net"</w:instrText>
      </w:r>
      <w:r w:rsidR="00107529">
        <w:rPr>
          <w:rFonts w:ascii="Calibri" w:eastAsia="Calibri" w:hAnsi="Calibri" w:cs="Calibri"/>
          <w:color w:val="0000FF"/>
          <w:highlight w:val="yellow"/>
          <w:u w:val="single"/>
        </w:rPr>
      </w:r>
      <w:r w:rsidR="00107529">
        <w:rPr>
          <w:rFonts w:ascii="Calibri" w:eastAsia="Calibri" w:hAnsi="Calibri" w:cs="Calibri"/>
          <w:color w:val="0000FF"/>
          <w:highlight w:val="yellow"/>
          <w:u w:val="single"/>
        </w:rPr>
        <w:fldChar w:fldCharType="separate"/>
      </w:r>
      <w:r w:rsidR="00107529" w:rsidRPr="007D7C0E">
        <w:rPr>
          <w:rStyle w:val="Hyperlink"/>
          <w:rFonts w:ascii="Calibri" w:eastAsia="Calibri" w:hAnsi="Calibri" w:cs="Calibri"/>
          <w:highlight w:val="yellow"/>
        </w:rPr>
        <w:t>kbrandt1@optonline.net</w:t>
      </w:r>
      <w:r w:rsidR="00107529">
        <w:rPr>
          <w:rFonts w:ascii="Calibri" w:eastAsia="Calibri" w:hAnsi="Calibri" w:cs="Calibri"/>
          <w:color w:val="0000FF"/>
          <w:highlight w:val="yellow"/>
          <w:u w:val="single"/>
        </w:rPr>
        <w:fldChar w:fldCharType="end"/>
      </w:r>
      <w:bookmarkEnd w:id="2"/>
      <w:r>
        <w:fldChar w:fldCharType="begin"/>
      </w:r>
      <w:r>
        <w:instrText xml:space="preserve"> HYPERLINK "mailto:COMAscholarship@comafungi.org" \h </w:instrText>
      </w:r>
      <w:r w:rsidR="00000000">
        <w:fldChar w:fldCharType="separate"/>
      </w:r>
      <w:r>
        <w:fldChar w:fldCharType="end"/>
      </w:r>
      <w:hyperlink r:id="rId6"/>
    </w:p>
    <w:sectPr w:rsidR="00CF5836" w:rsidSect="0078261E">
      <w:pgSz w:w="12240" w:h="15840"/>
      <w:pgMar w:top="1134" w:right="1134" w:bottom="63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E188A"/>
    <w:multiLevelType w:val="multilevel"/>
    <w:tmpl w:val="416677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65E70E15"/>
    <w:multiLevelType w:val="multilevel"/>
    <w:tmpl w:val="E42E35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92290562">
    <w:abstractNumId w:val="0"/>
  </w:num>
  <w:num w:numId="2" w16cid:durableId="18352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836"/>
    <w:rsid w:val="00004944"/>
    <w:rsid w:val="00085710"/>
    <w:rsid w:val="000B7AA3"/>
    <w:rsid w:val="00107529"/>
    <w:rsid w:val="00151841"/>
    <w:rsid w:val="00212AEA"/>
    <w:rsid w:val="002B3218"/>
    <w:rsid w:val="0043032E"/>
    <w:rsid w:val="005957B6"/>
    <w:rsid w:val="00652D70"/>
    <w:rsid w:val="00752413"/>
    <w:rsid w:val="0078261E"/>
    <w:rsid w:val="007A4D89"/>
    <w:rsid w:val="007F63FE"/>
    <w:rsid w:val="00807D92"/>
    <w:rsid w:val="008F4AC6"/>
    <w:rsid w:val="008F7095"/>
    <w:rsid w:val="009E115B"/>
    <w:rsid w:val="00A34FCC"/>
    <w:rsid w:val="00AE77BE"/>
    <w:rsid w:val="00AF650D"/>
    <w:rsid w:val="00B1218E"/>
    <w:rsid w:val="00C77383"/>
    <w:rsid w:val="00C85AA1"/>
    <w:rsid w:val="00CD6061"/>
    <w:rsid w:val="00CF5836"/>
    <w:rsid w:val="00D53060"/>
    <w:rsid w:val="00E27612"/>
    <w:rsid w:val="00E503C8"/>
    <w:rsid w:val="00ED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E072B"/>
  <w15:chartTrackingRefBased/>
  <w15:docId w15:val="{13D52E5B-792C-4D47-A730-F95D1ACA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7D92"/>
    <w:rPr>
      <w:rFonts w:ascii="Segoe UI" w:hAnsi="Segoe UI" w:cs="Segoe UI"/>
      <w:sz w:val="18"/>
      <w:szCs w:val="18"/>
    </w:rPr>
  </w:style>
  <w:style w:type="character" w:customStyle="1" w:styleId="BalloonTextChar">
    <w:name w:val="Balloon Text Char"/>
    <w:link w:val="BalloonText"/>
    <w:uiPriority w:val="99"/>
    <w:semiHidden/>
    <w:rsid w:val="00807D92"/>
    <w:rPr>
      <w:rFonts w:ascii="Segoe UI" w:hAnsi="Segoe UI" w:cs="Segoe UI"/>
      <w:color w:val="000000"/>
      <w:sz w:val="18"/>
      <w:szCs w:val="18"/>
    </w:rPr>
  </w:style>
  <w:style w:type="character" w:styleId="Hyperlink">
    <w:name w:val="Hyperlink"/>
    <w:uiPriority w:val="99"/>
    <w:unhideWhenUsed/>
    <w:rsid w:val="00107529"/>
    <w:rPr>
      <w:color w:val="0563C1"/>
      <w:u w:val="single"/>
    </w:rPr>
  </w:style>
  <w:style w:type="character" w:styleId="UnresolvedMention">
    <w:name w:val="Unresolved Mention"/>
    <w:uiPriority w:val="99"/>
    <w:semiHidden/>
    <w:unhideWhenUsed/>
    <w:rsid w:val="00107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Ascholarship@comafung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Links>
    <vt:vector size="30" baseType="variant">
      <vt:variant>
        <vt:i4>1441843</vt:i4>
      </vt:variant>
      <vt:variant>
        <vt:i4>12</vt:i4>
      </vt:variant>
      <vt:variant>
        <vt:i4>0</vt:i4>
      </vt:variant>
      <vt:variant>
        <vt:i4>5</vt:i4>
      </vt:variant>
      <vt:variant>
        <vt:lpwstr>mailto:COMAscholarship@comafungi.org</vt:lpwstr>
      </vt:variant>
      <vt:variant>
        <vt:lpwstr/>
      </vt:variant>
      <vt:variant>
        <vt:i4>1441843</vt:i4>
      </vt:variant>
      <vt:variant>
        <vt:i4>9</vt:i4>
      </vt:variant>
      <vt:variant>
        <vt:i4>0</vt:i4>
      </vt:variant>
      <vt:variant>
        <vt:i4>5</vt:i4>
      </vt:variant>
      <vt:variant>
        <vt:lpwstr>mailto:COMAscholarship@comafungi.org</vt:lpwstr>
      </vt:variant>
      <vt:variant>
        <vt:lpwstr/>
      </vt:variant>
      <vt:variant>
        <vt:i4>1441843</vt:i4>
      </vt:variant>
      <vt:variant>
        <vt:i4>6</vt:i4>
      </vt:variant>
      <vt:variant>
        <vt:i4>0</vt:i4>
      </vt:variant>
      <vt:variant>
        <vt:i4>5</vt:i4>
      </vt:variant>
      <vt:variant>
        <vt:lpwstr>mailto:COMAscholarship@comafungi.org</vt:lpwstr>
      </vt:variant>
      <vt:variant>
        <vt:lpwstr/>
      </vt:variant>
      <vt:variant>
        <vt:i4>5832782</vt:i4>
      </vt:variant>
      <vt:variant>
        <vt:i4>3</vt:i4>
      </vt:variant>
      <vt:variant>
        <vt:i4>0</vt:i4>
      </vt:variant>
      <vt:variant>
        <vt:i4>5</vt:i4>
      </vt:variant>
      <vt:variant>
        <vt:lpwstr>http://www.comafungi.org/docs/scholarship.pdf</vt:lpwstr>
      </vt:variant>
      <vt:variant>
        <vt:lpwstr/>
      </vt:variant>
      <vt:variant>
        <vt:i4>5832782</vt:i4>
      </vt:variant>
      <vt:variant>
        <vt:i4>0</vt:i4>
      </vt:variant>
      <vt:variant>
        <vt:i4>0</vt:i4>
      </vt:variant>
      <vt:variant>
        <vt:i4>5</vt:i4>
      </vt:variant>
      <vt:variant>
        <vt:lpwstr>http://www.comafungi.org/docs/scholarship.pdf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Scavelli</dc:creator>
  <cp:keywords/>
  <cp:lastModifiedBy>Terry Wight</cp:lastModifiedBy>
  <cp:revision>2</cp:revision>
  <cp:lastPrinted>2016-04-15T15:43:00Z</cp:lastPrinted>
  <dcterms:created xsi:type="dcterms:W3CDTF">2023-06-08T21:43:00Z</dcterms:created>
  <dcterms:modified xsi:type="dcterms:W3CDTF">2023-06-08T21:43:00Z</dcterms:modified>
</cp:coreProperties>
</file>